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C1" w:rsidRDefault="009D25C1">
      <w:pPr>
        <w:spacing w:line="192" w:lineRule="auto"/>
        <w:rPr>
          <w:sz w:val="36"/>
        </w:rPr>
      </w:pPr>
    </w:p>
    <w:p w:rsidR="003748F4" w:rsidRDefault="003748F4">
      <w:pPr>
        <w:spacing w:line="192" w:lineRule="auto"/>
        <w:rPr>
          <w:sz w:val="36"/>
        </w:rPr>
      </w:pPr>
    </w:p>
    <w:p w:rsidR="003748F4" w:rsidRDefault="003748F4">
      <w:pPr>
        <w:spacing w:line="192" w:lineRule="auto"/>
        <w:rPr>
          <w:sz w:val="36"/>
        </w:rPr>
      </w:pPr>
    </w:p>
    <w:p w:rsidR="003748F4" w:rsidRDefault="003748F4">
      <w:pPr>
        <w:spacing w:line="192" w:lineRule="auto"/>
        <w:rPr>
          <w:sz w:val="36"/>
        </w:rPr>
      </w:pPr>
    </w:p>
    <w:p w:rsidR="003748F4" w:rsidRDefault="003748F4">
      <w:pPr>
        <w:spacing w:line="192" w:lineRule="auto"/>
        <w:rPr>
          <w:sz w:val="36"/>
        </w:rPr>
      </w:pPr>
    </w:p>
    <w:p w:rsidR="009D25C1" w:rsidRDefault="009D25C1">
      <w:pPr>
        <w:spacing w:line="192" w:lineRule="auto"/>
        <w:rPr>
          <w:sz w:val="36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GB"/>
        </w:rPr>
      </w:pPr>
      <w:r w:rsidRPr="00181C51">
        <w:rPr>
          <w:b/>
          <w:lang w:val="en-GB"/>
        </w:rPr>
        <w:t xml:space="preserve">EC Declaration of Conformity </w:t>
      </w:r>
    </w:p>
    <w:p w:rsidR="009D25C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GB"/>
        </w:rPr>
      </w:pPr>
      <w:r w:rsidRPr="00181C51">
        <w:rPr>
          <w:b/>
          <w:lang w:val="en-GB"/>
        </w:rPr>
        <w:t xml:space="preserve">according to EC </w:t>
      </w:r>
      <w:r w:rsidR="00181C51">
        <w:rPr>
          <w:b/>
          <w:lang w:val="en-GB"/>
        </w:rPr>
        <w:t xml:space="preserve">TOY´s Directive 2009/48/EC </w:t>
      </w:r>
    </w:p>
    <w:p w:rsid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rPr>
          <w:rFonts w:ascii="Arial" w:hAnsi="Arial"/>
          <w:color w:val="000000"/>
          <w:sz w:val="20"/>
          <w:lang w:val="en-GB"/>
        </w:rPr>
      </w:pPr>
      <w:r w:rsidRPr="0045730C">
        <w:rPr>
          <w:rFonts w:ascii="Arial" w:hAnsi="Arial"/>
          <w:sz w:val="20"/>
          <w:lang w:val="en-GB"/>
        </w:rPr>
        <w:t>We herewith declare,</w:t>
      </w:r>
      <w:r w:rsidRPr="00181C51">
        <w:rPr>
          <w:rFonts w:ascii="Arial" w:hAnsi="Arial"/>
          <w:color w:val="000000"/>
          <w:sz w:val="20"/>
          <w:lang w:val="en-GB"/>
        </w:rPr>
        <w:tab/>
      </w:r>
      <w:r w:rsidR="0045730C">
        <w:rPr>
          <w:rFonts w:ascii="Arial" w:hAnsi="Arial"/>
          <w:color w:val="000000"/>
          <w:sz w:val="20"/>
          <w:lang w:val="en-GB"/>
        </w:rPr>
        <w:t xml:space="preserve">NSH NORDIC A/S, Virkefeltet 4, DK-8740 Brædstrup, </w:t>
      </w:r>
      <w:smartTag w:uri="urn:schemas-microsoft-com:office:smarttags" w:element="country-region">
        <w:smartTag w:uri="urn:schemas-microsoft-com:office:smarttags" w:element="place">
          <w:r w:rsidR="0045730C">
            <w:rPr>
              <w:rFonts w:ascii="Arial" w:hAnsi="Arial"/>
              <w:color w:val="000000"/>
              <w:sz w:val="20"/>
              <w:lang w:val="en-GB"/>
            </w:rPr>
            <w:t>Denmark</w:t>
          </w:r>
        </w:smartTag>
      </w:smartTag>
    </w:p>
    <w:p w:rsid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181C51" w:rsidRDefault="008E7C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>That</w:t>
      </w:r>
      <w:r w:rsidR="009D25C1" w:rsidRPr="00181C51">
        <w:rPr>
          <w:rFonts w:ascii="Arial" w:hAnsi="Arial"/>
          <w:color w:val="000000"/>
          <w:sz w:val="20"/>
          <w:lang w:val="en-GB"/>
        </w:rPr>
        <w:t xml:space="preserve"> the follo</w:t>
      </w:r>
      <w:r w:rsidR="009D25C1">
        <w:rPr>
          <w:rFonts w:ascii="Arial" w:hAnsi="Arial"/>
          <w:color w:val="000000"/>
          <w:sz w:val="20"/>
          <w:lang w:val="en-GB"/>
        </w:rPr>
        <w:t xml:space="preserve">wing described  TOY </w:t>
      </w:r>
      <w:r w:rsidR="009D25C1" w:rsidRPr="00181C51">
        <w:rPr>
          <w:rFonts w:ascii="Arial" w:hAnsi="Arial"/>
          <w:color w:val="000000"/>
          <w:sz w:val="20"/>
          <w:lang w:val="en-GB"/>
        </w:rPr>
        <w:t xml:space="preserve"> in our delivered version complies with the appropriate basic safety and health requirement of the EC</w:t>
      </w:r>
      <w:r w:rsidR="00181C51">
        <w:rPr>
          <w:rFonts w:ascii="Arial" w:hAnsi="Arial"/>
          <w:color w:val="000000"/>
          <w:sz w:val="20"/>
          <w:lang w:val="en-GB"/>
        </w:rPr>
        <w:t xml:space="preserve"> TOY Directive</w:t>
      </w:r>
      <w:r w:rsidR="009D25C1">
        <w:rPr>
          <w:rFonts w:ascii="Arial" w:hAnsi="Arial"/>
          <w:color w:val="000000"/>
          <w:sz w:val="20"/>
          <w:lang w:val="en-GB"/>
        </w:rPr>
        <w:t xml:space="preserve"> 2009/48/EC </w:t>
      </w:r>
      <w:r w:rsidR="00181C51">
        <w:rPr>
          <w:rFonts w:ascii="Arial" w:hAnsi="Arial"/>
          <w:color w:val="000000"/>
          <w:sz w:val="20"/>
          <w:lang w:val="en-GB"/>
        </w:rPr>
        <w:t xml:space="preserve"> </w:t>
      </w:r>
      <w:r w:rsidR="009D25C1" w:rsidRPr="00181C51">
        <w:rPr>
          <w:rFonts w:ascii="Arial" w:hAnsi="Arial"/>
          <w:color w:val="000000"/>
          <w:sz w:val="20"/>
          <w:lang w:val="en-GB"/>
        </w:rPr>
        <w:t xml:space="preserve">based on its design and type, as brought into circulation by us. </w:t>
      </w:r>
    </w:p>
    <w:p w:rsid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0BF7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br/>
      </w:r>
      <w:r w:rsidRPr="00181C51">
        <w:rPr>
          <w:rFonts w:ascii="Arial" w:hAnsi="Arial"/>
          <w:color w:val="000000"/>
          <w:sz w:val="20"/>
          <w:lang w:val="en-GB"/>
        </w:rPr>
        <w:br/>
        <w:t>Descr</w:t>
      </w:r>
      <w:r w:rsidR="00097275">
        <w:rPr>
          <w:rFonts w:ascii="Arial" w:hAnsi="Arial"/>
          <w:color w:val="000000"/>
          <w:sz w:val="20"/>
          <w:lang w:val="en-GB"/>
        </w:rPr>
        <w:t>iption of the safety component</w:t>
      </w:r>
      <w:r w:rsidR="00097275">
        <w:rPr>
          <w:rFonts w:ascii="Arial" w:hAnsi="Arial"/>
          <w:color w:val="000000"/>
          <w:sz w:val="20"/>
          <w:lang w:val="en-GB"/>
        </w:rPr>
        <w:tab/>
      </w:r>
      <w:r w:rsidR="00097275">
        <w:rPr>
          <w:rFonts w:ascii="Arial" w:hAnsi="Arial"/>
          <w:color w:val="000000"/>
          <w:sz w:val="20"/>
          <w:lang w:val="en-GB"/>
        </w:rPr>
        <w:tab/>
      </w:r>
      <w:r w:rsidR="00205067">
        <w:rPr>
          <w:rFonts w:ascii="Arial" w:hAnsi="Arial"/>
          <w:color w:val="000000"/>
          <w:sz w:val="20"/>
          <w:lang w:val="en-GB"/>
        </w:rPr>
        <w:t>Sandbox with foldable seat and cover</w:t>
      </w:r>
    </w:p>
    <w:p w:rsidR="009D0BF7" w:rsidRDefault="009D0B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  <w:r w:rsidR="009D25C1" w:rsidRPr="00181C51">
        <w:rPr>
          <w:rFonts w:ascii="Arial" w:hAnsi="Arial"/>
          <w:color w:val="000000"/>
          <w:sz w:val="20"/>
          <w:lang w:val="en-GB"/>
        </w:rPr>
        <w:br/>
      </w:r>
      <w:r w:rsidR="00181C51">
        <w:rPr>
          <w:rFonts w:ascii="Arial" w:hAnsi="Arial"/>
          <w:color w:val="000000"/>
          <w:sz w:val="20"/>
          <w:lang w:val="en-GB"/>
        </w:rPr>
        <w:tab/>
      </w:r>
      <w:r w:rsidR="00181C51">
        <w:rPr>
          <w:rFonts w:ascii="Arial" w:hAnsi="Arial"/>
          <w:color w:val="000000"/>
          <w:sz w:val="20"/>
          <w:lang w:val="en-GB"/>
        </w:rPr>
        <w:tab/>
      </w:r>
      <w:r w:rsidR="009D25C1" w:rsidRPr="00181C51">
        <w:rPr>
          <w:rFonts w:ascii="Arial" w:hAnsi="Arial"/>
          <w:color w:val="000000"/>
          <w:sz w:val="20"/>
          <w:lang w:val="en-GB"/>
        </w:rPr>
        <w:br/>
      </w:r>
      <w:r w:rsidR="009D25C1" w:rsidRPr="00181C51">
        <w:rPr>
          <w:rFonts w:ascii="Arial" w:hAnsi="Arial"/>
          <w:color w:val="000000"/>
          <w:sz w:val="20"/>
          <w:lang w:val="en-GB"/>
        </w:rPr>
        <w:br/>
      </w:r>
      <w:r w:rsidR="0045730C" w:rsidRPr="0045730C">
        <w:rPr>
          <w:rFonts w:ascii="Arial" w:hAnsi="Arial"/>
          <w:sz w:val="20"/>
          <w:lang w:val="en-GB"/>
        </w:rPr>
        <w:t>Art. no.</w:t>
      </w:r>
      <w:r w:rsidR="009D25C1" w:rsidRPr="0045730C">
        <w:rPr>
          <w:rFonts w:ascii="Arial" w:hAnsi="Arial"/>
          <w:sz w:val="20"/>
          <w:lang w:val="en-GB"/>
        </w:rPr>
        <w:t>:</w:t>
      </w:r>
      <w:r w:rsidR="009D25C1" w:rsidRPr="00181C51">
        <w:rPr>
          <w:rFonts w:ascii="Arial" w:hAnsi="Arial"/>
          <w:color w:val="000000"/>
          <w:sz w:val="20"/>
          <w:lang w:val="en-GB"/>
        </w:rPr>
        <w:tab/>
      </w:r>
      <w:r w:rsidR="009D25C1" w:rsidRPr="00181C51">
        <w:rPr>
          <w:rFonts w:ascii="Arial" w:hAnsi="Arial"/>
          <w:color w:val="000000"/>
          <w:sz w:val="20"/>
          <w:lang w:val="en-GB"/>
        </w:rPr>
        <w:tab/>
      </w:r>
      <w:r w:rsidR="00C137D2">
        <w:rPr>
          <w:rFonts w:ascii="Arial" w:hAnsi="Arial"/>
          <w:color w:val="000000"/>
          <w:sz w:val="20"/>
          <w:lang w:val="en-GB"/>
        </w:rPr>
        <w:t>805-</w:t>
      </w:r>
      <w:r w:rsidR="00205067">
        <w:rPr>
          <w:rFonts w:ascii="Arial" w:hAnsi="Arial"/>
          <w:color w:val="000000"/>
          <w:sz w:val="20"/>
          <w:lang w:val="en-GB"/>
        </w:rPr>
        <w:t>701</w:t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 xml:space="preserve">Safety Function </w:t>
      </w:r>
      <w:r w:rsidR="00181C51">
        <w:rPr>
          <w:rFonts w:ascii="Arial" w:hAnsi="Arial"/>
          <w:color w:val="000000"/>
          <w:sz w:val="20"/>
          <w:lang w:val="en-GB"/>
        </w:rPr>
        <w:t>:</w:t>
      </w:r>
      <w:r w:rsidR="00181C51">
        <w:rPr>
          <w:rFonts w:ascii="Arial" w:hAnsi="Arial"/>
          <w:color w:val="000000"/>
          <w:sz w:val="20"/>
          <w:lang w:val="en-GB"/>
        </w:rPr>
        <w:tab/>
      </w:r>
      <w:r w:rsidR="00181C51">
        <w:rPr>
          <w:rFonts w:ascii="Arial" w:hAnsi="Arial"/>
          <w:color w:val="000000"/>
          <w:sz w:val="20"/>
          <w:lang w:val="en-GB"/>
        </w:rPr>
        <w:tab/>
      </w:r>
      <w:r w:rsidR="00205067">
        <w:rPr>
          <w:rFonts w:ascii="Arial" w:hAnsi="Arial"/>
          <w:color w:val="000000"/>
          <w:sz w:val="20"/>
          <w:lang w:val="en-GB"/>
        </w:rPr>
        <w:t>Outdoor toy for children from 3-10 years</w:t>
      </w:r>
      <w:r w:rsidR="00DD7336">
        <w:rPr>
          <w:rFonts w:ascii="Arial" w:hAnsi="Arial"/>
          <w:color w:val="000000"/>
          <w:sz w:val="20"/>
          <w:lang w:val="en-GB"/>
        </w:rPr>
        <w:t xml:space="preserve"> </w:t>
      </w:r>
    </w:p>
    <w:p w:rsid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181C51" w:rsidRP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 w:rsidRPr="00181C51">
        <w:rPr>
          <w:rFonts w:ascii="Arial" w:hAnsi="Arial"/>
          <w:color w:val="000000"/>
          <w:sz w:val="20"/>
          <w:lang w:val="fr-FR"/>
        </w:rPr>
        <w:t>Applicable EC Directives</w:t>
      </w:r>
      <w:r w:rsidRPr="00181C51">
        <w:rPr>
          <w:rFonts w:ascii="Arial" w:hAnsi="Arial"/>
          <w:color w:val="000000"/>
          <w:sz w:val="20"/>
          <w:lang w:val="fr-FR"/>
        </w:rPr>
        <w:tab/>
      </w:r>
      <w:r w:rsidR="00181C51">
        <w:rPr>
          <w:rFonts w:ascii="Arial" w:hAnsi="Arial"/>
          <w:color w:val="000000"/>
          <w:sz w:val="20"/>
          <w:lang w:val="fr-FR"/>
        </w:rPr>
        <w:tab/>
      </w:r>
      <w:r w:rsidR="00181C51">
        <w:rPr>
          <w:rFonts w:ascii="Arial" w:hAnsi="Arial"/>
          <w:color w:val="000000"/>
          <w:sz w:val="20"/>
          <w:lang w:val="fr-FR"/>
        </w:rPr>
        <w:tab/>
      </w:r>
      <w:r w:rsidRPr="00181C51">
        <w:rPr>
          <w:rFonts w:ascii="Arial" w:hAnsi="Arial"/>
          <w:color w:val="000000"/>
          <w:sz w:val="20"/>
          <w:lang w:val="fr-FR"/>
        </w:rPr>
        <w:t xml:space="preserve">EC </w:t>
      </w:r>
      <w:r w:rsidR="00181C51" w:rsidRPr="00181C51">
        <w:rPr>
          <w:rFonts w:ascii="Arial" w:hAnsi="Arial"/>
          <w:color w:val="000000"/>
          <w:sz w:val="20"/>
          <w:lang w:val="fr-FR"/>
        </w:rPr>
        <w:t>Toy</w:t>
      </w:r>
      <w:r w:rsidR="00181C51">
        <w:rPr>
          <w:rFonts w:ascii="Arial" w:hAnsi="Arial"/>
          <w:color w:val="000000"/>
          <w:sz w:val="20"/>
          <w:lang w:val="fr-FR"/>
        </w:rPr>
        <w:t xml:space="preserve"> </w:t>
      </w:r>
      <w:r w:rsidR="00181C51" w:rsidRPr="00181C51">
        <w:rPr>
          <w:rFonts w:ascii="Arial" w:hAnsi="Arial"/>
          <w:color w:val="000000"/>
          <w:sz w:val="20"/>
          <w:lang w:val="fr-FR"/>
        </w:rPr>
        <w:t xml:space="preserve"> Directive 2009/48/EC </w:t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 w:rsidRPr="00181C51">
        <w:rPr>
          <w:rFonts w:ascii="Arial" w:hAnsi="Arial"/>
          <w:color w:val="000000"/>
          <w:sz w:val="20"/>
          <w:lang w:val="fr-FR"/>
        </w:rPr>
        <w:tab/>
      </w:r>
    </w:p>
    <w:p w:rsidR="00181C51" w:rsidRPr="00181C51" w:rsidRDefault="00181C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spacing w:line="216" w:lineRule="auto"/>
        <w:rPr>
          <w:rFonts w:ascii="Arial" w:hAnsi="Arial"/>
          <w:color w:val="000000"/>
          <w:sz w:val="20"/>
          <w:lang w:val="fr-FR"/>
        </w:rPr>
      </w:pPr>
    </w:p>
    <w:p w:rsidR="009D0BF7" w:rsidRPr="00181C51" w:rsidRDefault="009D25C1" w:rsidP="009D0BF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 w:rsidRPr="00181C51">
        <w:rPr>
          <w:rFonts w:ascii="Arial" w:hAnsi="Arial"/>
          <w:color w:val="000000"/>
          <w:sz w:val="20"/>
          <w:lang w:val="fr-FR"/>
        </w:rPr>
        <w:tab/>
      </w:r>
      <w:r w:rsidRPr="00181C51">
        <w:rPr>
          <w:rFonts w:ascii="Arial" w:hAnsi="Arial"/>
          <w:color w:val="000000"/>
          <w:sz w:val="20"/>
          <w:lang w:val="fr-FR"/>
        </w:rPr>
        <w:br/>
      </w:r>
      <w:r w:rsidRPr="00181C51">
        <w:rPr>
          <w:rFonts w:ascii="Arial" w:hAnsi="Arial"/>
          <w:color w:val="000000"/>
          <w:sz w:val="20"/>
          <w:lang w:val="fr-FR"/>
        </w:rPr>
        <w:br/>
      </w:r>
      <w:r w:rsidR="009D0BF7" w:rsidRPr="00181C51">
        <w:rPr>
          <w:rFonts w:ascii="Arial" w:hAnsi="Arial"/>
          <w:color w:val="000000"/>
          <w:sz w:val="20"/>
          <w:lang w:val="fr-FR"/>
        </w:rPr>
        <w:t xml:space="preserve">Applicable Harmonized Standards </w:t>
      </w:r>
      <w:r w:rsidR="009D0BF7" w:rsidRPr="00181C51">
        <w:rPr>
          <w:rFonts w:ascii="Arial" w:hAnsi="Arial"/>
          <w:color w:val="000000"/>
          <w:sz w:val="20"/>
          <w:lang w:val="fr-FR"/>
        </w:rPr>
        <w:tab/>
      </w:r>
      <w:r w:rsidR="009D0BF7" w:rsidRPr="00181C51">
        <w:rPr>
          <w:rFonts w:ascii="Arial" w:hAnsi="Arial"/>
          <w:color w:val="000000"/>
          <w:sz w:val="20"/>
          <w:lang w:val="fr-FR"/>
        </w:rPr>
        <w:tab/>
      </w:r>
      <w:r w:rsidR="009D0BF7" w:rsidRPr="00181C51">
        <w:rPr>
          <w:rFonts w:ascii="Arial" w:hAnsi="Arial"/>
          <w:color w:val="000000"/>
          <w:sz w:val="20"/>
          <w:lang w:val="fr-FR"/>
        </w:rPr>
        <w:tab/>
        <w:t>EN 71-1:201</w:t>
      </w:r>
      <w:r w:rsidR="00205067">
        <w:rPr>
          <w:rFonts w:ascii="Arial" w:hAnsi="Arial"/>
          <w:color w:val="000000"/>
          <w:sz w:val="20"/>
          <w:lang w:val="fr-FR"/>
        </w:rPr>
        <w:t>5</w:t>
      </w:r>
    </w:p>
    <w:p w:rsidR="009D0BF7" w:rsidRPr="00181C51" w:rsidRDefault="009D0BF7" w:rsidP="002050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86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 w:rsidRPr="00181C51">
        <w:rPr>
          <w:rFonts w:ascii="Arial" w:hAnsi="Arial"/>
          <w:color w:val="000000"/>
          <w:sz w:val="20"/>
          <w:lang w:val="fr-FR"/>
        </w:rPr>
        <w:t xml:space="preserve"> </w:t>
      </w:r>
      <w:r w:rsidRPr="00181C51">
        <w:rPr>
          <w:rFonts w:ascii="Arial" w:hAnsi="Arial"/>
          <w:color w:val="000000"/>
          <w:sz w:val="20"/>
          <w:lang w:val="fr-FR"/>
        </w:rPr>
        <w:tab/>
      </w:r>
      <w:r w:rsidRPr="00181C51">
        <w:rPr>
          <w:rFonts w:ascii="Arial" w:hAnsi="Arial"/>
          <w:color w:val="000000"/>
          <w:sz w:val="20"/>
          <w:lang w:val="fr-FR"/>
        </w:rPr>
        <w:tab/>
      </w:r>
      <w:r w:rsidRPr="00181C51">
        <w:rPr>
          <w:rFonts w:ascii="Arial" w:hAnsi="Arial"/>
          <w:color w:val="000000"/>
          <w:sz w:val="20"/>
          <w:lang w:val="fr-FR"/>
        </w:rPr>
        <w:tab/>
        <w:t xml:space="preserve"> </w:t>
      </w:r>
    </w:p>
    <w:p w:rsidR="009D25C1" w:rsidRDefault="00C137D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>
        <w:rPr>
          <w:rFonts w:ascii="Arial" w:hAnsi="Arial"/>
          <w:color w:val="000000"/>
          <w:sz w:val="20"/>
          <w:lang w:val="fr-FR"/>
        </w:rPr>
        <w:t xml:space="preserve"> </w:t>
      </w:r>
      <w:r>
        <w:rPr>
          <w:rFonts w:ascii="Arial" w:hAnsi="Arial"/>
          <w:color w:val="000000"/>
          <w:sz w:val="20"/>
          <w:lang w:val="fr-FR"/>
        </w:rPr>
        <w:tab/>
      </w:r>
      <w:r>
        <w:rPr>
          <w:rFonts w:ascii="Arial" w:hAnsi="Arial"/>
          <w:color w:val="000000"/>
          <w:sz w:val="20"/>
          <w:lang w:val="fr-FR"/>
        </w:rPr>
        <w:tab/>
      </w:r>
    </w:p>
    <w:p w:rsidR="009D25C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fr-FR"/>
        </w:rPr>
      </w:pPr>
      <w:r w:rsidRPr="00181C51">
        <w:rPr>
          <w:rFonts w:ascii="Arial" w:hAnsi="Arial"/>
          <w:color w:val="000000"/>
          <w:sz w:val="20"/>
          <w:lang w:val="fr-FR"/>
        </w:rPr>
        <w:t xml:space="preserve">  </w:t>
      </w:r>
    </w:p>
    <w:p w:rsidR="00181C51" w:rsidRPr="00C54CEF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da-DK"/>
        </w:rPr>
      </w:pPr>
      <w:r w:rsidRPr="00C54CEF">
        <w:rPr>
          <w:rFonts w:ascii="Arial" w:hAnsi="Arial"/>
          <w:color w:val="000000"/>
          <w:sz w:val="20"/>
          <w:lang w:val="da-DK"/>
        </w:rPr>
        <w:t xml:space="preserve">                                                   </w:t>
      </w:r>
      <w:r w:rsidR="00181C51" w:rsidRPr="00C54CEF">
        <w:rPr>
          <w:rFonts w:ascii="Arial" w:hAnsi="Arial"/>
          <w:color w:val="000000"/>
          <w:sz w:val="20"/>
          <w:lang w:val="da-DK"/>
        </w:rPr>
        <w:t xml:space="preserve">                               </w:t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>Applicable Nati</w:t>
      </w:r>
      <w:r>
        <w:rPr>
          <w:rFonts w:ascii="Arial" w:hAnsi="Arial"/>
          <w:color w:val="000000"/>
          <w:sz w:val="20"/>
          <w:lang w:val="en-GB"/>
        </w:rPr>
        <w:t>o</w:t>
      </w:r>
      <w:r w:rsidRPr="00181C51">
        <w:rPr>
          <w:rFonts w:ascii="Arial" w:hAnsi="Arial"/>
          <w:color w:val="000000"/>
          <w:sz w:val="20"/>
          <w:lang w:val="en-GB"/>
        </w:rPr>
        <w:t xml:space="preserve">nal Technical                                </w:t>
      </w:r>
    </w:p>
    <w:p w:rsid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 xml:space="preserve">Standards and   </w:t>
      </w:r>
      <w:r w:rsidRPr="00181C51">
        <w:rPr>
          <w:rFonts w:ascii="Arial" w:hAnsi="Arial"/>
          <w:color w:val="000000"/>
          <w:sz w:val="20"/>
          <w:lang w:val="en-GB"/>
        </w:rPr>
        <w:tab/>
      </w:r>
      <w:r w:rsidR="00181C51">
        <w:rPr>
          <w:rFonts w:ascii="Arial" w:hAnsi="Arial"/>
          <w:color w:val="000000"/>
          <w:sz w:val="20"/>
          <w:lang w:val="en-GB"/>
        </w:rPr>
        <w:tab/>
        <w:t>Non</w:t>
      </w:r>
      <w:r w:rsidR="00C54CEF">
        <w:rPr>
          <w:rFonts w:ascii="Arial" w:hAnsi="Arial"/>
          <w:color w:val="000000"/>
          <w:sz w:val="20"/>
          <w:lang w:val="en-GB"/>
        </w:rPr>
        <w:t>e</w:t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 xml:space="preserve">Specifications </w:t>
      </w:r>
      <w:r w:rsidRPr="00181C51">
        <w:rPr>
          <w:rFonts w:ascii="Arial" w:hAnsi="Arial"/>
          <w:color w:val="000000"/>
          <w:sz w:val="20"/>
          <w:lang w:val="en-GB"/>
        </w:rPr>
        <w:tab/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ab/>
        <w:t xml:space="preserve"> </w:t>
      </w:r>
      <w:r w:rsidRPr="00181C51">
        <w:rPr>
          <w:rFonts w:ascii="Arial" w:hAnsi="Arial"/>
          <w:color w:val="000000"/>
          <w:sz w:val="20"/>
          <w:lang w:val="en-GB"/>
        </w:rPr>
        <w:tab/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 w:rsidRPr="00181C51">
        <w:rPr>
          <w:rFonts w:ascii="Arial" w:hAnsi="Arial"/>
          <w:color w:val="000000"/>
          <w:sz w:val="20"/>
          <w:lang w:val="en-GB"/>
        </w:rPr>
        <w:tab/>
      </w:r>
      <w:r w:rsidRPr="00181C51">
        <w:rPr>
          <w:rFonts w:ascii="Arial" w:hAnsi="Arial"/>
          <w:color w:val="000000"/>
          <w:sz w:val="20"/>
          <w:lang w:val="en-GB"/>
        </w:rPr>
        <w:tab/>
      </w:r>
      <w:r w:rsidRPr="00181C51">
        <w:rPr>
          <w:rFonts w:ascii="Arial" w:hAnsi="Arial"/>
          <w:color w:val="000000"/>
          <w:sz w:val="20"/>
          <w:lang w:val="en-GB"/>
        </w:rPr>
        <w:tab/>
      </w:r>
      <w:r w:rsidRPr="00181C51">
        <w:rPr>
          <w:rFonts w:ascii="Arial" w:hAnsi="Arial"/>
          <w:color w:val="000000"/>
          <w:sz w:val="20"/>
          <w:lang w:val="en-GB"/>
        </w:rPr>
        <w:br/>
      </w:r>
    </w:p>
    <w:p w:rsidR="009D25C1" w:rsidRPr="00181C5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ab/>
        <w:t>.</w:t>
      </w:r>
    </w:p>
    <w:p w:rsidR="009D25C1" w:rsidRDefault="002050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Certificate</w:t>
      </w:r>
      <w:r w:rsidR="002617F9">
        <w:rPr>
          <w:rFonts w:ascii="Arial" w:hAnsi="Arial"/>
          <w:color w:val="000000"/>
          <w:sz w:val="20"/>
          <w:lang w:val="en-GB"/>
        </w:rPr>
        <w:t>:</w:t>
      </w:r>
      <w:r w:rsidR="002617F9">
        <w:rPr>
          <w:rFonts w:ascii="Arial" w:hAnsi="Arial"/>
          <w:color w:val="000000"/>
          <w:sz w:val="20"/>
          <w:lang w:val="en-GB"/>
        </w:rPr>
        <w:tab/>
      </w:r>
      <w:r w:rsidR="002617F9"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>TüV Z1 16 02 56915 007</w:t>
      </w:r>
    </w:p>
    <w:p w:rsidR="00205067" w:rsidRPr="00181C51" w:rsidRDefault="002050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Test report:</w:t>
      </w: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  <w:t>TüV 713078347-1</w:t>
      </w:r>
    </w:p>
    <w:p w:rsidR="009D25C1" w:rsidRDefault="00C54C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</w:p>
    <w:p w:rsidR="00097275" w:rsidRDefault="00097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9D25C1" w:rsidRDefault="00C54C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  <w:r>
        <w:rPr>
          <w:rFonts w:ascii="Arial" w:hAnsi="Arial"/>
          <w:color w:val="000000"/>
          <w:sz w:val="20"/>
          <w:lang w:val="en-GB"/>
        </w:rPr>
        <w:tab/>
      </w:r>
    </w:p>
    <w:p w:rsidR="009D25C1" w:rsidRDefault="002050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noProof/>
          <w:sz w:val="36"/>
          <w:lang w:val="da-DK"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113030</wp:posOffset>
            </wp:positionV>
            <wp:extent cx="1619250" cy="247650"/>
            <wp:effectExtent l="0" t="0" r="0" b="0"/>
            <wp:wrapNone/>
            <wp:docPr id="2" name="Billede 2" descr="Underskrif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rskrif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C1" w:rsidRDefault="009D25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</w:p>
    <w:p w:rsidR="00C4562E" w:rsidRDefault="00C4562E" w:rsidP="00C456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Date/Authorized Signature:</w:t>
      </w:r>
      <w:r>
        <w:rPr>
          <w:rFonts w:ascii="Arial" w:hAnsi="Arial"/>
          <w:color w:val="000000"/>
          <w:sz w:val="20"/>
          <w:lang w:val="en-GB"/>
        </w:rPr>
        <w:tab/>
        <w:t>…………………………….</w:t>
      </w:r>
      <w:r w:rsidRPr="00181C51">
        <w:rPr>
          <w:rFonts w:ascii="Arial" w:hAnsi="Arial"/>
          <w:color w:val="000000"/>
          <w:sz w:val="20"/>
          <w:lang w:val="en-GB"/>
        </w:rPr>
        <w:br/>
      </w:r>
    </w:p>
    <w:p w:rsidR="00C4562E" w:rsidRDefault="00C4562E" w:rsidP="00C456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sz w:val="20"/>
          <w:lang w:val="en-GB"/>
        </w:rPr>
      </w:pPr>
      <w:r>
        <w:rPr>
          <w:rFonts w:ascii="Arial" w:hAnsi="Arial"/>
          <w:color w:val="000000"/>
          <w:sz w:val="20"/>
          <w:lang w:val="en-GB"/>
        </w:rPr>
        <w:t>Time of signatory</w:t>
      </w:r>
      <w:r>
        <w:rPr>
          <w:rFonts w:ascii="Arial" w:hAnsi="Arial"/>
          <w:color w:val="000000"/>
          <w:sz w:val="20"/>
          <w:lang w:val="en-GB"/>
        </w:rPr>
        <w:tab/>
        <w:t xml:space="preserve">Brædstrup, the </w:t>
      </w:r>
      <w:r w:rsidR="00205067">
        <w:rPr>
          <w:rFonts w:ascii="Arial" w:hAnsi="Arial"/>
          <w:color w:val="000000"/>
          <w:sz w:val="20"/>
          <w:lang w:val="en-GB"/>
        </w:rPr>
        <w:t>1</w:t>
      </w:r>
      <w:r w:rsidR="00205067" w:rsidRPr="00205067">
        <w:rPr>
          <w:rFonts w:ascii="Arial" w:hAnsi="Arial"/>
          <w:color w:val="000000"/>
          <w:sz w:val="20"/>
          <w:vertAlign w:val="superscript"/>
          <w:lang w:val="en-GB"/>
        </w:rPr>
        <w:t>st</w:t>
      </w:r>
      <w:r w:rsidR="00205067">
        <w:rPr>
          <w:rFonts w:ascii="Arial" w:hAnsi="Arial"/>
          <w:color w:val="000000"/>
          <w:sz w:val="20"/>
          <w:lang w:val="en-GB"/>
        </w:rPr>
        <w:t xml:space="preserve"> of March 2016</w:t>
      </w:r>
      <w:bookmarkStart w:id="0" w:name="_GoBack"/>
      <w:bookmarkEnd w:id="0"/>
    </w:p>
    <w:p w:rsidR="008E7C72" w:rsidRPr="00181C51" w:rsidRDefault="008E7C72" w:rsidP="00C456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4253"/>
        </w:tabs>
        <w:spacing w:line="216" w:lineRule="auto"/>
        <w:rPr>
          <w:rFonts w:ascii="Arial" w:hAnsi="Arial"/>
          <w:color w:val="000000"/>
          <w:position w:val="6"/>
          <w:sz w:val="20"/>
          <w:lang w:val="en-GB"/>
        </w:rPr>
      </w:pPr>
    </w:p>
    <w:p w:rsidR="009D25C1" w:rsidRPr="00181C51" w:rsidRDefault="009D25C1">
      <w:pPr>
        <w:pBdr>
          <w:top w:val="single" w:sz="6" w:space="0" w:color="000000"/>
        </w:pBdr>
        <w:tabs>
          <w:tab w:val="left" w:pos="4824"/>
        </w:tabs>
        <w:spacing w:line="216" w:lineRule="auto"/>
        <w:rPr>
          <w:rFonts w:ascii="Arial" w:hAnsi="Arial"/>
          <w:color w:val="000000"/>
          <w:sz w:val="16"/>
          <w:lang w:val="en-GB"/>
        </w:rPr>
      </w:pPr>
    </w:p>
    <w:p w:rsidR="009D25C1" w:rsidRPr="00181C51" w:rsidRDefault="009D25C1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left" w:pos="4824"/>
        </w:tabs>
        <w:spacing w:line="120" w:lineRule="atLeast"/>
        <w:rPr>
          <w:rFonts w:ascii="Arial" w:hAnsi="Arial"/>
          <w:color w:val="000000"/>
          <w:sz w:val="16"/>
          <w:lang w:val="en-GB"/>
        </w:rPr>
      </w:pPr>
      <w:r w:rsidRPr="00181C51">
        <w:rPr>
          <w:rFonts w:ascii="Arial" w:hAnsi="Arial"/>
          <w:color w:val="000000"/>
          <w:sz w:val="16"/>
          <w:lang w:val="en-GB"/>
        </w:rPr>
        <w:t>Archives</w:t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  <w:r w:rsidRPr="00181C51">
        <w:rPr>
          <w:rFonts w:ascii="Arial" w:hAnsi="Arial"/>
          <w:color w:val="000000"/>
          <w:sz w:val="16"/>
          <w:lang w:val="en-GB"/>
        </w:rPr>
        <w:tab/>
      </w:r>
    </w:p>
    <w:p w:rsidR="009D25C1" w:rsidRPr="00181C51" w:rsidRDefault="009D25C1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0"/>
        </w:tabs>
        <w:spacing w:line="120" w:lineRule="atLeast"/>
        <w:rPr>
          <w:rFonts w:ascii="Arial" w:hAnsi="Arial"/>
          <w:color w:val="000000"/>
          <w:sz w:val="16"/>
          <w:lang w:val="en-GB"/>
        </w:rPr>
      </w:pPr>
      <w:r w:rsidRPr="00181C51">
        <w:rPr>
          <w:rFonts w:ascii="Arial" w:hAnsi="Arial"/>
          <w:color w:val="000000"/>
          <w:sz w:val="16"/>
          <w:lang w:val="en-GB"/>
        </w:rPr>
        <w:tab/>
        <w:t>............................</w:t>
      </w:r>
      <w:r w:rsidRPr="00181C51">
        <w:rPr>
          <w:rFonts w:ascii="Arial" w:hAnsi="Arial"/>
          <w:color w:val="000000"/>
          <w:sz w:val="16"/>
          <w:lang w:val="en-GB"/>
        </w:rPr>
        <w:br/>
      </w:r>
      <w:r w:rsidRPr="00181C51">
        <w:rPr>
          <w:rFonts w:ascii="Arial" w:hAnsi="Arial"/>
          <w:color w:val="000000"/>
          <w:sz w:val="16"/>
          <w:lang w:val="en-GB"/>
        </w:rPr>
        <w:tab/>
        <w:t>Safety component.-No.</w:t>
      </w:r>
    </w:p>
    <w:p w:rsidR="009D25C1" w:rsidRPr="003748F4" w:rsidRDefault="009D25C1" w:rsidP="003748F4">
      <w:pPr>
        <w:keepLines/>
        <w:tabs>
          <w:tab w:val="left" w:pos="3969"/>
        </w:tabs>
        <w:rPr>
          <w:rFonts w:ascii="Arial" w:hAnsi="Arial"/>
          <w:color w:val="000000"/>
          <w:sz w:val="16"/>
          <w:lang w:val="en-GB"/>
        </w:rPr>
      </w:pPr>
      <w:r w:rsidRPr="00181C51">
        <w:rPr>
          <w:rFonts w:ascii="Arial" w:hAnsi="Arial"/>
          <w:color w:val="000000"/>
          <w:sz w:val="16"/>
          <w:lang w:val="en-GB"/>
        </w:rPr>
        <w:t xml:space="preserve">                                                                              </w:t>
      </w:r>
    </w:p>
    <w:sectPr w:rsidR="009D25C1" w:rsidRPr="003748F4">
      <w:headerReference w:type="even" r:id="rId7"/>
      <w:footnotePr>
        <w:numRestart w:val="eachSect"/>
      </w:footnotePr>
      <w:pgSz w:w="11907" w:h="16840" w:code="9"/>
      <w:pgMar w:top="851" w:right="1219" w:bottom="1418" w:left="1389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2A" w:rsidRDefault="00F8282A">
      <w:r>
        <w:separator/>
      </w:r>
    </w:p>
  </w:endnote>
  <w:endnote w:type="continuationSeparator" w:id="0">
    <w:p w:rsidR="00F8282A" w:rsidRDefault="00F8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2A" w:rsidRDefault="00F8282A">
      <w:r>
        <w:separator/>
      </w:r>
    </w:p>
  </w:footnote>
  <w:footnote w:type="continuationSeparator" w:id="0">
    <w:p w:rsidR="00F8282A" w:rsidRDefault="00F8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9C" w:rsidRDefault="00DC259C">
    <w:pPr>
      <w:spacing w:line="400" w:lineRule="exact"/>
      <w:rPr>
        <w:b/>
        <w:sz w:val="40"/>
      </w:rPr>
    </w:pPr>
    <w:r>
      <w:rPr>
        <w:b/>
        <w:sz w:val="40"/>
      </w:rPr>
      <w:br w:type="column"/>
      <w:t>Presentationr Machinery Directive</w:t>
    </w:r>
  </w:p>
  <w:p w:rsidR="00DC259C" w:rsidRDefault="00DC259C">
    <w:pPr>
      <w:rPr>
        <w:b/>
        <w:sz w:val="40"/>
      </w:rPr>
    </w:pPr>
  </w:p>
  <w:p w:rsidR="00DC259C" w:rsidRDefault="00DC259C">
    <w:pPr>
      <w:spacing w:line="400" w:lineRule="exact"/>
      <w:rPr>
        <w:sz w:val="34"/>
      </w:rPr>
    </w:pPr>
    <w:r>
      <w:rPr>
        <w:b/>
        <w:sz w:val="40"/>
      </w:rPr>
      <w:t>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51"/>
    <w:rsid w:val="00000AC1"/>
    <w:rsid w:val="000907C4"/>
    <w:rsid w:val="00097275"/>
    <w:rsid w:val="000C70A3"/>
    <w:rsid w:val="00181C51"/>
    <w:rsid w:val="00205067"/>
    <w:rsid w:val="002617F9"/>
    <w:rsid w:val="0026360B"/>
    <w:rsid w:val="0029473C"/>
    <w:rsid w:val="003745A5"/>
    <w:rsid w:val="003748F4"/>
    <w:rsid w:val="00391B37"/>
    <w:rsid w:val="0045730C"/>
    <w:rsid w:val="008E7C72"/>
    <w:rsid w:val="009D0BF7"/>
    <w:rsid w:val="009D25C1"/>
    <w:rsid w:val="00A81141"/>
    <w:rsid w:val="00AD62CD"/>
    <w:rsid w:val="00B91C90"/>
    <w:rsid w:val="00C137D2"/>
    <w:rsid w:val="00C4562E"/>
    <w:rsid w:val="00C54CEF"/>
    <w:rsid w:val="00CB7E1D"/>
    <w:rsid w:val="00D40A22"/>
    <w:rsid w:val="00D51AC0"/>
    <w:rsid w:val="00DC259C"/>
    <w:rsid w:val="00DC36CD"/>
    <w:rsid w:val="00DD7336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4AAF3A-436F-41C5-AA2A-9B105C4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val="de-DE" w:eastAsia="de-DE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Formatvorlage1">
    <w:name w:val="Formatvorlage1"/>
    <w:basedOn w:val="Normal"/>
    <w:next w:val="Normal"/>
    <w:pPr>
      <w:tabs>
        <w:tab w:val="left" w:pos="432"/>
      </w:tabs>
    </w:pPr>
    <w:rPr>
      <w:rFonts w:ascii="Helvetica" w:hAnsi="Helvetica"/>
      <w:sz w:val="36"/>
    </w:rPr>
  </w:style>
  <w:style w:type="paragraph" w:styleId="Sidefod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9D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Presentation Machinery Directive</vt:lpstr>
    </vt:vector>
  </TitlesOfParts>
  <Company>TÜV MSPS GmbH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Machinery Directive</dc:title>
  <dc:subject/>
  <dc:creator>TPS</dc:creator>
  <cp:keywords/>
  <dc:description/>
  <cp:lastModifiedBy>Morten Gisselmann</cp:lastModifiedBy>
  <cp:revision>2</cp:revision>
  <cp:lastPrinted>2015-12-17T13:39:00Z</cp:lastPrinted>
  <dcterms:created xsi:type="dcterms:W3CDTF">2016-03-01T21:45:00Z</dcterms:created>
  <dcterms:modified xsi:type="dcterms:W3CDTF">2016-03-01T21:45:00Z</dcterms:modified>
</cp:coreProperties>
</file>